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8686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86868"/>
          <w:spacing w:val="0"/>
          <w:kern w:val="0"/>
          <w:sz w:val="36"/>
          <w:szCs w:val="36"/>
          <w:shd w:val="clear" w:fill="FFFFFF"/>
          <w:lang w:val="en-US" w:eastAsia="zh-CN" w:bidi="ar"/>
        </w:rPr>
        <w:t>医疗服务信息社会公开内容(2024年第二季度）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86868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86868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Style w:val="2"/>
        <w:tblW w:w="9180" w:type="dxa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30"/>
        <w:gridCol w:w="1185"/>
        <w:gridCol w:w="138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信息分类</w:t>
            </w: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指标项目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本期数值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1.基本情况</w:t>
            </w: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1.1医疗机构等级与综合/专科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二甲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二甲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1.2重点（特色）专科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国家级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2.医疗费用</w:t>
            </w: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2.1门诊患者人均医疗费用（元）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313.20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304.9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2.2住院患者人均医疗费用（元）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5133.21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4683.4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2.3药品占比（%）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19.13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18.53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2.3.1中药饮片占比（%）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7.75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2.4耗材占比（%）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8.59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17.04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756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2.5医疗机构住院患者单病种平均费用（见附件2）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2.6医保住院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实际报销比例（%）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10" w:firstLineChars="10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职工医保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74.00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居民医保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75.00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3.医疗质量</w:t>
            </w: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3.1治愈好转率（%）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99.8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3.2入出院诊断符合率（%）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99.7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3.3手术前后诊断符合率（%）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99.5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3.4急诊抢救成功率（%）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99.8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3.5大型设备检查阳性率（%）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10" w:firstLineChars="10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彩超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76.54</w:t>
            </w:r>
            <w:bookmarkStart w:id="0" w:name="_GoBack"/>
            <w:bookmarkEnd w:id="0"/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76.92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CT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81.91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84.59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MRI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95.66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3.6抗菌药物使用强度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35.69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46.56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3.7门诊输液率（%）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1.60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3.8无菌手术切口感染率（%）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3.9住院患者压疮发生率（%）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4.运行效率</w:t>
            </w: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4.1门诊挂号预约率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4.2术前待床日（天）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二类手术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三类手术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363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四类手术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4.3病床使用率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72.69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82.82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vMerge w:val="continue"/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sz w:val="21"/>
                <w:szCs w:val="21"/>
              </w:rPr>
            </w:pP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4.4出院患者平均住院日（天）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7.49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5.患者满意度</w:t>
            </w:r>
          </w:p>
        </w:tc>
        <w:tc>
          <w:tcPr>
            <w:tcW w:w="481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总体满意度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（%）</w:t>
            </w:r>
          </w:p>
        </w:tc>
        <w:tc>
          <w:tcPr>
            <w:tcW w:w="13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36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6.服务承诺</w:t>
            </w:r>
          </w:p>
        </w:tc>
        <w:tc>
          <w:tcPr>
            <w:tcW w:w="756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86868"/>
                <w:spacing w:val="0"/>
                <w:kern w:val="0"/>
                <w:sz w:val="21"/>
                <w:szCs w:val="21"/>
                <w:lang w:val="en-US" w:eastAsia="zh-CN" w:bidi="ar"/>
              </w:rPr>
              <w:t>医疗机构服务承诺内容（详见附件3）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DBiNGU4NGUzNmNmM2NmMWQ4MTlhYTAyYzVkNzUifQ=="/>
  </w:docVars>
  <w:rsids>
    <w:rsidRoot w:val="46E06687"/>
    <w:rsid w:val="07733FFE"/>
    <w:rsid w:val="191F1B57"/>
    <w:rsid w:val="205852E9"/>
    <w:rsid w:val="21FE560C"/>
    <w:rsid w:val="25CC0B09"/>
    <w:rsid w:val="3228345A"/>
    <w:rsid w:val="379E5B6C"/>
    <w:rsid w:val="42D44852"/>
    <w:rsid w:val="431973F7"/>
    <w:rsid w:val="46E06687"/>
    <w:rsid w:val="48AD483A"/>
    <w:rsid w:val="4F462E7C"/>
    <w:rsid w:val="594A2253"/>
    <w:rsid w:val="63EF7206"/>
    <w:rsid w:val="6C186A79"/>
    <w:rsid w:val="6F2106F4"/>
    <w:rsid w:val="705C5028"/>
    <w:rsid w:val="73D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642</Characters>
  <Lines>0</Lines>
  <Paragraphs>0</Paragraphs>
  <TotalTime>1013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2024-01-23T00:43:00Z</dcterms:created>
  <dc:creator>李努力</dc:creator>
  <cp:lastModifiedBy>李努力</cp:lastModifiedBy>
  <cp:lastPrinted>2024-07-11T01:40:19Z</cp:lastPrinted>
  <dcterms:modified xsi:type="dcterms:W3CDTF">2024-07-12T06:29:54Z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F4A804BCB1514F19B2285C01DD7028FA_11</vt:lpwstr>
  </property>
</Properties>
</file>